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481E" w14:textId="3920E5C8" w:rsidR="005570CC" w:rsidRPr="005570CC" w:rsidRDefault="005570CC" w:rsidP="005570CC">
      <w:pPr>
        <w:rPr>
          <w:b/>
          <w:bCs/>
        </w:rPr>
      </w:pPr>
      <w:r w:rsidRPr="005570CC">
        <w:rPr>
          <w:b/>
          <w:bCs/>
        </w:rPr>
        <w:t>1</w:t>
      </w:r>
    </w:p>
    <w:p w14:paraId="68A283A8" w14:textId="7BF65D24" w:rsidR="005570CC" w:rsidRPr="005570CC" w:rsidRDefault="005570CC" w:rsidP="005570CC">
      <w:r w:rsidRPr="005570CC">
        <w:rPr>
          <w:b/>
          <w:bCs/>
        </w:rPr>
        <w:t xml:space="preserve">Digital </w:t>
      </w:r>
      <w:proofErr w:type="spellStart"/>
      <w:r w:rsidRPr="005570CC">
        <w:rPr>
          <w:b/>
          <w:bCs/>
        </w:rPr>
        <w:t>Ultrasonic</w:t>
      </w:r>
      <w:proofErr w:type="spellEnd"/>
      <w:r w:rsidRPr="005570CC">
        <w:rPr>
          <w:b/>
          <w:bCs/>
        </w:rPr>
        <w:t xml:space="preserve"> </w:t>
      </w:r>
      <w:proofErr w:type="spellStart"/>
      <w:r w:rsidRPr="005570CC">
        <w:rPr>
          <w:b/>
          <w:bCs/>
        </w:rPr>
        <w:t>Cleaner</w:t>
      </w:r>
      <w:proofErr w:type="spellEnd"/>
      <w:r w:rsidRPr="005570CC">
        <w:br/>
      </w:r>
      <w:r w:rsidRPr="005570CC">
        <w:rPr>
          <w:b/>
          <w:bCs/>
        </w:rPr>
        <w:t>INSTRUCTION MANUAL</w:t>
      </w:r>
    </w:p>
    <w:p w14:paraId="3DA1BF4A" w14:textId="40A7A332" w:rsidR="005570CC" w:rsidRPr="005570CC" w:rsidRDefault="00E050CE" w:rsidP="005570CC">
      <w:r>
        <w:pict w14:anchorId="3BCB0C86">
          <v:rect id="_x0000_i1025" style="width:0;height:1.5pt" o:hralign="center" o:hrstd="t" o:hr="t" fillcolor="#a0a0a0" stroked="f"/>
        </w:pict>
      </w:r>
    </w:p>
    <w:p w14:paraId="01344C02" w14:textId="3E1C0A04" w:rsidR="005570CC" w:rsidRPr="005570CC" w:rsidRDefault="00D869BE" w:rsidP="005570CC">
      <w:pPr>
        <w:rPr>
          <w:b/>
          <w:bCs/>
          <w:lang w:val="en-GB"/>
        </w:rPr>
      </w:pPr>
      <w:r>
        <w:rPr>
          <w:b/>
          <w:bCs/>
          <w:noProof/>
        </w:rPr>
        <w:drawing>
          <wp:anchor distT="0" distB="0" distL="114300" distR="114300" simplePos="0" relativeHeight="251658240" behindDoc="1" locked="0" layoutInCell="1" allowOverlap="1" wp14:anchorId="5D75E2F3" wp14:editId="55B53BAA">
            <wp:simplePos x="0" y="0"/>
            <wp:positionH relativeFrom="column">
              <wp:posOffset>-118110</wp:posOffset>
            </wp:positionH>
            <wp:positionV relativeFrom="paragraph">
              <wp:posOffset>269875</wp:posOffset>
            </wp:positionV>
            <wp:extent cx="5548998" cy="6648450"/>
            <wp:effectExtent l="0" t="0" r="0" b="0"/>
            <wp:wrapNone/>
            <wp:docPr id="1553031359" name="Рисунок 2" descr="Изображение выглядит как круг, Графика, Шрифт,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1359" name="Рисунок 2" descr="Изображение выглядит как круг, Графика, Шрифт, графический дизайн&#10;&#10;Содержимое, созданное искусственным интеллектом, может быть неверным."/>
                    <pic:cNvPicPr/>
                  </pic:nvPicPr>
                  <pic:blipFill>
                    <a:blip r:embed="rId6" cstate="print">
                      <a:alphaModFix amt="10000"/>
                      <a:extLst>
                        <a:ext uri="{28A0092B-C50C-407E-A947-70E740481C1C}">
                          <a14:useLocalDpi xmlns:a14="http://schemas.microsoft.com/office/drawing/2010/main" val="0"/>
                        </a:ext>
                      </a:extLst>
                    </a:blip>
                    <a:stretch>
                      <a:fillRect/>
                    </a:stretch>
                  </pic:blipFill>
                  <pic:spPr>
                    <a:xfrm>
                      <a:off x="0" y="0"/>
                      <a:ext cx="5548998" cy="6648450"/>
                    </a:xfrm>
                    <a:prstGeom prst="rect">
                      <a:avLst/>
                    </a:prstGeom>
                  </pic:spPr>
                </pic:pic>
              </a:graphicData>
            </a:graphic>
            <wp14:sizeRelH relativeFrom="page">
              <wp14:pctWidth>0</wp14:pctWidth>
            </wp14:sizeRelH>
            <wp14:sizeRelV relativeFrom="page">
              <wp14:pctHeight>0</wp14:pctHeight>
            </wp14:sizeRelV>
          </wp:anchor>
        </w:drawing>
      </w:r>
      <w:r w:rsidR="005570CC" w:rsidRPr="005570CC">
        <w:rPr>
          <w:b/>
          <w:bCs/>
          <w:lang w:val="en-GB"/>
        </w:rPr>
        <w:t>1. INTRODUCTION</w:t>
      </w:r>
    </w:p>
    <w:p w14:paraId="4E549F33" w14:textId="34F5E6CE" w:rsidR="005570CC" w:rsidRPr="005570CC" w:rsidRDefault="005570CC" w:rsidP="005570CC">
      <w:pPr>
        <w:rPr>
          <w:lang w:val="en-GB"/>
        </w:rPr>
      </w:pPr>
      <w:r w:rsidRPr="005570CC">
        <w:rPr>
          <w:lang w:val="en-GB"/>
        </w:rPr>
        <w:t xml:space="preserve">To provide practicality and high-quality cleaning of instruments, especially those used in medical and dental fields, the </w:t>
      </w:r>
      <w:r w:rsidRPr="005570CC">
        <w:rPr>
          <w:b/>
          <w:bCs/>
          <w:lang w:val="en-GB"/>
        </w:rPr>
        <w:t>Digital Ultrasonic Cleaner</w:t>
      </w:r>
      <w:r w:rsidRPr="005570CC">
        <w:rPr>
          <w:lang w:val="en-GB"/>
        </w:rPr>
        <w:t xml:space="preserve"> was developed.</w:t>
      </w:r>
    </w:p>
    <w:p w14:paraId="1F6C4365" w14:textId="77777777" w:rsidR="005570CC" w:rsidRPr="005570CC" w:rsidRDefault="005570CC" w:rsidP="005570CC">
      <w:pPr>
        <w:rPr>
          <w:lang w:val="en-GB"/>
        </w:rPr>
      </w:pPr>
      <w:r w:rsidRPr="005570CC">
        <w:rPr>
          <w:lang w:val="en-GB"/>
        </w:rPr>
        <w:t xml:space="preserve">The operating principle of the </w:t>
      </w:r>
      <w:r w:rsidRPr="005570CC">
        <w:rPr>
          <w:b/>
          <w:bCs/>
          <w:lang w:val="en-GB"/>
        </w:rPr>
        <w:t>Digital Ultrasonic Cleaner CD4820</w:t>
      </w:r>
      <w:r w:rsidRPr="005570CC">
        <w:rPr>
          <w:lang w:val="en-GB"/>
        </w:rPr>
        <w:t xml:space="preserve"> is based on converting electrical energy into mechanical energy using a piezoelectric crystal (ultrasonic transducers), which generates high-frequency waves (vibrations) in a stainless-steel tank filled with water or a cleaning solution (chemical or enzymatic cleaning solutions — optional).</w:t>
      </w:r>
    </w:p>
    <w:p w14:paraId="17622CCC" w14:textId="77777777" w:rsidR="005570CC" w:rsidRPr="005570CC" w:rsidRDefault="005570CC" w:rsidP="005570CC">
      <w:pPr>
        <w:rPr>
          <w:lang w:val="en-GB"/>
        </w:rPr>
      </w:pPr>
      <w:r w:rsidRPr="005570CC">
        <w:rPr>
          <w:lang w:val="en-GB"/>
        </w:rPr>
        <w:t xml:space="preserve">These waves exceed the liquid’s ability to move at the same speed due to water inertia, causing microscopic air and water vapor bubbles to form. The bubbles propagate across the instruments, acting as tiny brushes that clean all surfaces, including hard-to-reach areas and cavities, removing various organic and inorganic residues in a process called </w:t>
      </w:r>
      <w:r w:rsidRPr="005570CC">
        <w:rPr>
          <w:b/>
          <w:bCs/>
          <w:lang w:val="en-GB"/>
        </w:rPr>
        <w:t>ultrasonic cavitation</w:t>
      </w:r>
      <w:r w:rsidRPr="005570CC">
        <w:rPr>
          <w:lang w:val="en-GB"/>
        </w:rPr>
        <w:t>.</w:t>
      </w:r>
    </w:p>
    <w:p w14:paraId="2C5D3CF1" w14:textId="77777777" w:rsidR="005570CC" w:rsidRPr="005570CC" w:rsidRDefault="005570CC" w:rsidP="005570CC">
      <w:pPr>
        <w:rPr>
          <w:lang w:val="en-GB"/>
        </w:rPr>
      </w:pPr>
      <w:r w:rsidRPr="005570CC">
        <w:rPr>
          <w:lang w:val="en-GB"/>
        </w:rPr>
        <w:t xml:space="preserve">The </w:t>
      </w:r>
      <w:r w:rsidRPr="005570CC">
        <w:rPr>
          <w:b/>
          <w:bCs/>
          <w:lang w:val="en-GB"/>
        </w:rPr>
        <w:t>Digital Ultrasonic Cleaner CD4820</w:t>
      </w:r>
      <w:r w:rsidRPr="005570CC">
        <w:rPr>
          <w:lang w:val="en-GB"/>
        </w:rPr>
        <w:t xml:space="preserve"> is easy to use; however, to obtain maximum efficiency, it is recommended to read this user manual before starting any cleaning operation.</w:t>
      </w:r>
    </w:p>
    <w:p w14:paraId="0FF7B12F" w14:textId="77777777" w:rsidR="005570CC" w:rsidRPr="005570CC" w:rsidRDefault="00E050CE" w:rsidP="005570CC">
      <w:r>
        <w:pict w14:anchorId="77AC4E0A">
          <v:rect id="_x0000_i1026" style="width:0;height:1.5pt" o:hralign="center" o:hrstd="t" o:hr="t" fillcolor="#a0a0a0" stroked="f"/>
        </w:pict>
      </w:r>
    </w:p>
    <w:p w14:paraId="2C55246D" w14:textId="77777777" w:rsidR="005570CC" w:rsidRPr="005570CC" w:rsidRDefault="005570CC" w:rsidP="005570CC">
      <w:pPr>
        <w:rPr>
          <w:b/>
          <w:bCs/>
          <w:lang w:val="en-GB"/>
        </w:rPr>
      </w:pPr>
      <w:r w:rsidRPr="005570CC">
        <w:rPr>
          <w:b/>
          <w:bCs/>
          <w:lang w:val="en-GB"/>
        </w:rPr>
        <w:t>2. ADVANTAGES OF ULTRASONIC CLEANING</w:t>
      </w:r>
    </w:p>
    <w:p w14:paraId="596346F5" w14:textId="77777777" w:rsidR="005570CC" w:rsidRPr="005570CC" w:rsidRDefault="005570CC" w:rsidP="005570CC">
      <w:pPr>
        <w:rPr>
          <w:lang w:val="en-GB"/>
        </w:rPr>
      </w:pPr>
      <w:r w:rsidRPr="005570CC">
        <w:rPr>
          <w:lang w:val="en-GB"/>
        </w:rPr>
        <w:t>The ultrasonic cleaning method is faster and more efficient than manual cleaning in the following ways:</w:t>
      </w:r>
    </w:p>
    <w:p w14:paraId="50A60B48" w14:textId="77777777" w:rsidR="005570CC" w:rsidRPr="005570CC" w:rsidRDefault="005570CC" w:rsidP="005570CC">
      <w:pPr>
        <w:numPr>
          <w:ilvl w:val="0"/>
          <w:numId w:val="1"/>
        </w:numPr>
        <w:rPr>
          <w:lang w:val="en-GB"/>
        </w:rPr>
      </w:pPr>
      <w:r w:rsidRPr="005570CC">
        <w:rPr>
          <w:lang w:val="en-GB"/>
        </w:rPr>
        <w:t xml:space="preserve">Fast and optimized cleaning, including hard-to-reach areas of instruments commonly used in clinics, offices, and </w:t>
      </w:r>
      <w:proofErr w:type="gramStart"/>
      <w:r w:rsidRPr="005570CC">
        <w:rPr>
          <w:lang w:val="en-GB"/>
        </w:rPr>
        <w:t>laboratories;</w:t>
      </w:r>
      <w:proofErr w:type="gramEnd"/>
    </w:p>
    <w:p w14:paraId="0D0BA0AD" w14:textId="77777777" w:rsidR="005570CC" w:rsidRPr="005570CC" w:rsidRDefault="005570CC" w:rsidP="005570CC">
      <w:pPr>
        <w:numPr>
          <w:ilvl w:val="0"/>
          <w:numId w:val="1"/>
        </w:numPr>
        <w:rPr>
          <w:lang w:val="en-GB"/>
        </w:rPr>
      </w:pPr>
      <w:r w:rsidRPr="005570CC">
        <w:rPr>
          <w:lang w:val="en-GB"/>
        </w:rPr>
        <w:t xml:space="preserve">Reduces the risk of workplace </w:t>
      </w:r>
      <w:proofErr w:type="gramStart"/>
      <w:r w:rsidRPr="005570CC">
        <w:rPr>
          <w:lang w:val="en-GB"/>
        </w:rPr>
        <w:t>accidents;</w:t>
      </w:r>
      <w:proofErr w:type="gramEnd"/>
    </w:p>
    <w:p w14:paraId="121FC652" w14:textId="77777777" w:rsidR="005570CC" w:rsidRPr="005570CC" w:rsidRDefault="005570CC" w:rsidP="005570CC">
      <w:pPr>
        <w:numPr>
          <w:ilvl w:val="0"/>
          <w:numId w:val="1"/>
        </w:numPr>
      </w:pPr>
      <w:proofErr w:type="spellStart"/>
      <w:r w:rsidRPr="005570CC">
        <w:t>Prevents</w:t>
      </w:r>
      <w:proofErr w:type="spellEnd"/>
      <w:r w:rsidRPr="005570CC">
        <w:t xml:space="preserve"> </w:t>
      </w:r>
      <w:proofErr w:type="spellStart"/>
      <w:r w:rsidRPr="005570CC">
        <w:t>cross-contamination</w:t>
      </w:r>
      <w:proofErr w:type="spellEnd"/>
      <w:r w:rsidRPr="005570CC">
        <w:t>;</w:t>
      </w:r>
    </w:p>
    <w:p w14:paraId="6807F77A" w14:textId="77777777" w:rsidR="005570CC" w:rsidRPr="005570CC" w:rsidRDefault="005570CC" w:rsidP="005570CC">
      <w:pPr>
        <w:numPr>
          <w:ilvl w:val="0"/>
          <w:numId w:val="1"/>
        </w:numPr>
        <w:rPr>
          <w:lang w:val="en-GB"/>
        </w:rPr>
      </w:pPr>
      <w:r w:rsidRPr="005570CC">
        <w:rPr>
          <w:lang w:val="en-GB"/>
        </w:rPr>
        <w:t xml:space="preserve">Removes fixed organic and inorganic </w:t>
      </w:r>
      <w:proofErr w:type="gramStart"/>
      <w:r w:rsidRPr="005570CC">
        <w:rPr>
          <w:lang w:val="en-GB"/>
        </w:rPr>
        <w:t>residues;</w:t>
      </w:r>
      <w:proofErr w:type="gramEnd"/>
    </w:p>
    <w:p w14:paraId="14ADEC4C" w14:textId="77777777" w:rsidR="005570CC" w:rsidRPr="005570CC" w:rsidRDefault="005570CC" w:rsidP="005570CC">
      <w:pPr>
        <w:numPr>
          <w:ilvl w:val="0"/>
          <w:numId w:val="1"/>
        </w:numPr>
        <w:rPr>
          <w:lang w:val="en-GB"/>
        </w:rPr>
      </w:pPr>
      <w:r w:rsidRPr="005570CC">
        <w:rPr>
          <w:lang w:val="en-GB"/>
        </w:rPr>
        <w:t xml:space="preserve">Prevents wear and scratches caused by mechanical cleaning </w:t>
      </w:r>
      <w:proofErr w:type="gramStart"/>
      <w:r w:rsidRPr="005570CC">
        <w:rPr>
          <w:lang w:val="en-GB"/>
        </w:rPr>
        <w:t>methods;</w:t>
      </w:r>
      <w:proofErr w:type="gramEnd"/>
    </w:p>
    <w:p w14:paraId="6F4EE571" w14:textId="77777777" w:rsidR="005570CC" w:rsidRPr="005570CC" w:rsidRDefault="005570CC" w:rsidP="005570CC">
      <w:pPr>
        <w:numPr>
          <w:ilvl w:val="0"/>
          <w:numId w:val="1"/>
        </w:numPr>
        <w:rPr>
          <w:lang w:val="en-GB"/>
        </w:rPr>
      </w:pPr>
      <w:r w:rsidRPr="005570CC">
        <w:rPr>
          <w:lang w:val="en-GB"/>
        </w:rPr>
        <w:t xml:space="preserve">Prevents premature wear of cutting </w:t>
      </w:r>
      <w:proofErr w:type="gramStart"/>
      <w:r w:rsidRPr="005570CC">
        <w:rPr>
          <w:lang w:val="en-GB"/>
        </w:rPr>
        <w:t>edges;</w:t>
      </w:r>
      <w:proofErr w:type="gramEnd"/>
    </w:p>
    <w:p w14:paraId="40C504FB" w14:textId="77777777" w:rsidR="005570CC" w:rsidRPr="005570CC" w:rsidRDefault="005570CC" w:rsidP="005570CC">
      <w:pPr>
        <w:numPr>
          <w:ilvl w:val="0"/>
          <w:numId w:val="1"/>
        </w:numPr>
        <w:rPr>
          <w:lang w:val="en-GB"/>
        </w:rPr>
      </w:pPr>
      <w:r w:rsidRPr="005570CC">
        <w:rPr>
          <w:lang w:val="en-GB"/>
        </w:rPr>
        <w:t>Cleans tools and parts without the purpose of disinfection.</w:t>
      </w:r>
    </w:p>
    <w:p w14:paraId="615CDE6F" w14:textId="77777777" w:rsidR="005570CC" w:rsidRPr="005570CC" w:rsidRDefault="00E050CE" w:rsidP="005570CC">
      <w:r>
        <w:pict w14:anchorId="283ABBE9">
          <v:rect id="_x0000_i1027" style="width:0;height:1.5pt" o:hralign="center" o:hrstd="t" o:hr="t" fillcolor="#a0a0a0" stroked="f"/>
        </w:pict>
      </w:r>
    </w:p>
    <w:p w14:paraId="42CE2C94" w14:textId="77777777" w:rsidR="005570CC" w:rsidRPr="005570CC" w:rsidRDefault="005570CC" w:rsidP="005570CC">
      <w:pPr>
        <w:rPr>
          <w:b/>
          <w:bCs/>
        </w:rPr>
      </w:pPr>
      <w:r w:rsidRPr="005570CC">
        <w:rPr>
          <w:b/>
          <w:bCs/>
        </w:rPr>
        <w:t>3. APPLICATIONS</w:t>
      </w:r>
    </w:p>
    <w:p w14:paraId="7A9104F3" w14:textId="77777777" w:rsidR="005570CC" w:rsidRPr="005570CC" w:rsidRDefault="005570CC" w:rsidP="005570CC">
      <w:pPr>
        <w:numPr>
          <w:ilvl w:val="0"/>
          <w:numId w:val="2"/>
        </w:numPr>
        <w:rPr>
          <w:lang w:val="en-GB"/>
        </w:rPr>
      </w:pPr>
      <w:r w:rsidRPr="005570CC">
        <w:rPr>
          <w:b/>
          <w:bCs/>
          <w:lang w:val="en-GB"/>
        </w:rPr>
        <w:t>Medical and Dental Clinics:</w:t>
      </w:r>
      <w:r w:rsidRPr="005570CC">
        <w:rPr>
          <w:lang w:val="en-GB"/>
        </w:rPr>
        <w:t xml:space="preserve"> cleaning instruments and parts without disinfection.</w:t>
      </w:r>
    </w:p>
    <w:p w14:paraId="2877E0A8" w14:textId="77777777" w:rsidR="005570CC" w:rsidRPr="005570CC" w:rsidRDefault="005570CC" w:rsidP="005570CC">
      <w:pPr>
        <w:numPr>
          <w:ilvl w:val="0"/>
          <w:numId w:val="2"/>
        </w:numPr>
        <w:rPr>
          <w:lang w:val="en-GB"/>
        </w:rPr>
      </w:pPr>
      <w:r w:rsidRPr="005570CC">
        <w:rPr>
          <w:b/>
          <w:bCs/>
          <w:lang w:val="en-GB"/>
        </w:rPr>
        <w:t>Chemical Laboratories:</w:t>
      </w:r>
      <w:r w:rsidRPr="005570CC">
        <w:rPr>
          <w:lang w:val="en-GB"/>
        </w:rPr>
        <w:t xml:space="preserve"> cleaning test tubes and laboratory glassware.</w:t>
      </w:r>
    </w:p>
    <w:p w14:paraId="19F2429C" w14:textId="77777777" w:rsidR="005570CC" w:rsidRPr="005570CC" w:rsidRDefault="005570CC" w:rsidP="005570CC">
      <w:pPr>
        <w:numPr>
          <w:ilvl w:val="0"/>
          <w:numId w:val="2"/>
        </w:numPr>
        <w:rPr>
          <w:lang w:val="en-GB"/>
        </w:rPr>
      </w:pPr>
      <w:r w:rsidRPr="005570CC">
        <w:rPr>
          <w:b/>
          <w:bCs/>
          <w:lang w:val="en-GB"/>
        </w:rPr>
        <w:t>Home Use:</w:t>
      </w:r>
      <w:r w:rsidRPr="005570CC">
        <w:rPr>
          <w:lang w:val="en-GB"/>
        </w:rPr>
        <w:t xml:space="preserve"> efficient cleaning of bottles, pacifiers, children’s toys, etc.</w:t>
      </w:r>
    </w:p>
    <w:p w14:paraId="7DF20946" w14:textId="77777777" w:rsidR="005570CC" w:rsidRPr="005570CC" w:rsidRDefault="005570CC" w:rsidP="005570CC">
      <w:pPr>
        <w:numPr>
          <w:ilvl w:val="0"/>
          <w:numId w:val="2"/>
        </w:numPr>
        <w:rPr>
          <w:lang w:val="en-GB"/>
        </w:rPr>
      </w:pPr>
      <w:r w:rsidRPr="005570CC">
        <w:rPr>
          <w:b/>
          <w:bCs/>
          <w:lang w:val="en-GB"/>
        </w:rPr>
        <w:lastRenderedPageBreak/>
        <w:t>Restaurants:</w:t>
      </w:r>
      <w:r w:rsidRPr="005570CC">
        <w:rPr>
          <w:lang w:val="en-GB"/>
        </w:rPr>
        <w:t xml:space="preserve"> cleaning cutlery, coffee machine filters, etc.</w:t>
      </w:r>
    </w:p>
    <w:p w14:paraId="495AC1E2" w14:textId="77777777" w:rsidR="005570CC" w:rsidRPr="005570CC" w:rsidRDefault="00E050CE" w:rsidP="005570CC">
      <w:r>
        <w:pict w14:anchorId="7047B13C">
          <v:rect id="_x0000_i1028" style="width:0;height:1.5pt" o:hralign="center" o:hrstd="t" o:hr="t" fillcolor="#a0a0a0" stroked="f"/>
        </w:pict>
      </w:r>
    </w:p>
    <w:p w14:paraId="39CCD3E4" w14:textId="77777777" w:rsidR="005570CC" w:rsidRPr="005570CC" w:rsidRDefault="005570CC" w:rsidP="005570CC">
      <w:pPr>
        <w:rPr>
          <w:b/>
          <w:bCs/>
          <w:lang w:val="en-GB"/>
        </w:rPr>
      </w:pPr>
      <w:r w:rsidRPr="005570CC">
        <w:rPr>
          <w:b/>
          <w:bCs/>
          <w:lang w:val="en-GB"/>
        </w:rPr>
        <w:t>WHAT CANNOT BE CLEANED IN THE DIGITAL ULTRASONIC CLEANER</w:t>
      </w:r>
    </w:p>
    <w:p w14:paraId="01E9B50A" w14:textId="77777777" w:rsidR="005570CC" w:rsidRPr="005570CC" w:rsidRDefault="005570CC" w:rsidP="005570CC">
      <w:pPr>
        <w:rPr>
          <w:lang w:val="en-GB"/>
        </w:rPr>
      </w:pPr>
      <w:r w:rsidRPr="005570CC">
        <w:rPr>
          <w:i/>
          <w:iCs/>
          <w:lang w:val="en-GB"/>
        </w:rPr>
        <w:t>(not specified in the original manual)</w:t>
      </w:r>
    </w:p>
    <w:p w14:paraId="7DD2E0A0" w14:textId="77777777" w:rsidR="005570CC" w:rsidRPr="005570CC" w:rsidRDefault="00E050CE" w:rsidP="005570CC">
      <w:r>
        <w:pict w14:anchorId="0967319A">
          <v:rect id="_x0000_i1029" style="width:0;height:1.5pt" o:hralign="center" o:hrstd="t" o:hr="t" fillcolor="#a0a0a0" stroked="f"/>
        </w:pict>
      </w:r>
    </w:p>
    <w:p w14:paraId="1E004979" w14:textId="77777777" w:rsidR="005570CC" w:rsidRPr="005570CC" w:rsidRDefault="005570CC" w:rsidP="005570CC">
      <w:pPr>
        <w:rPr>
          <w:b/>
          <w:bCs/>
        </w:rPr>
      </w:pPr>
      <w:r w:rsidRPr="005570CC">
        <w:rPr>
          <w:b/>
          <w:bCs/>
        </w:rPr>
        <w:t>4. PACKAGE CONTENTS</w:t>
      </w:r>
    </w:p>
    <w:p w14:paraId="0C0F6E5E" w14:textId="6115E222" w:rsidR="005570CC" w:rsidRPr="005570CC" w:rsidRDefault="00D869BE" w:rsidP="005570CC">
      <w:pPr>
        <w:numPr>
          <w:ilvl w:val="0"/>
          <w:numId w:val="3"/>
        </w:numPr>
        <w:rPr>
          <w:lang w:val="en-GB"/>
        </w:rPr>
      </w:pPr>
      <w:r>
        <w:rPr>
          <w:b/>
          <w:bCs/>
          <w:noProof/>
        </w:rPr>
        <w:drawing>
          <wp:anchor distT="0" distB="0" distL="114300" distR="114300" simplePos="0" relativeHeight="251660288" behindDoc="1" locked="0" layoutInCell="1" allowOverlap="1" wp14:anchorId="1A186723" wp14:editId="6BC00695">
            <wp:simplePos x="0" y="0"/>
            <wp:positionH relativeFrom="column">
              <wp:posOffset>-95250</wp:posOffset>
            </wp:positionH>
            <wp:positionV relativeFrom="paragraph">
              <wp:posOffset>59055</wp:posOffset>
            </wp:positionV>
            <wp:extent cx="5548998" cy="6648450"/>
            <wp:effectExtent l="0" t="0" r="0" b="0"/>
            <wp:wrapNone/>
            <wp:docPr id="2056719111" name="Рисунок 2" descr="Изображение выглядит как круг, Графика, Шрифт,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1359" name="Рисунок 2" descr="Изображение выглядит как круг, Графика, Шрифт, графический дизайн&#10;&#10;Содержимое, созданное искусственным интеллектом, может быть неверным."/>
                    <pic:cNvPicPr/>
                  </pic:nvPicPr>
                  <pic:blipFill>
                    <a:blip r:embed="rId6" cstate="print">
                      <a:alphaModFix amt="10000"/>
                      <a:extLst>
                        <a:ext uri="{28A0092B-C50C-407E-A947-70E740481C1C}">
                          <a14:useLocalDpi xmlns:a14="http://schemas.microsoft.com/office/drawing/2010/main" val="0"/>
                        </a:ext>
                      </a:extLst>
                    </a:blip>
                    <a:stretch>
                      <a:fillRect/>
                    </a:stretch>
                  </pic:blipFill>
                  <pic:spPr>
                    <a:xfrm>
                      <a:off x="0" y="0"/>
                      <a:ext cx="5548998" cy="6648450"/>
                    </a:xfrm>
                    <a:prstGeom prst="rect">
                      <a:avLst/>
                    </a:prstGeom>
                  </pic:spPr>
                </pic:pic>
              </a:graphicData>
            </a:graphic>
            <wp14:sizeRelH relativeFrom="page">
              <wp14:pctWidth>0</wp14:pctWidth>
            </wp14:sizeRelH>
            <wp14:sizeRelV relativeFrom="page">
              <wp14:pctHeight>0</wp14:pctHeight>
            </wp14:sizeRelV>
          </wp:anchor>
        </w:drawing>
      </w:r>
      <w:r w:rsidR="005570CC" w:rsidRPr="005570CC">
        <w:rPr>
          <w:lang w:val="en-GB"/>
        </w:rPr>
        <w:t xml:space="preserve">1 </w:t>
      </w:r>
      <w:r w:rsidR="005570CC" w:rsidRPr="005570CC">
        <w:rPr>
          <w:b/>
          <w:bCs/>
          <w:lang w:val="en-GB"/>
        </w:rPr>
        <w:t>Digital Ultrasonic Cleaner CD4820</w:t>
      </w:r>
      <w:r w:rsidR="005570CC" w:rsidRPr="005570CC">
        <w:rPr>
          <w:lang w:val="en-GB"/>
        </w:rPr>
        <w:t xml:space="preserve"> with lid</w:t>
      </w:r>
    </w:p>
    <w:p w14:paraId="4709C398" w14:textId="53DB54A9" w:rsidR="005570CC" w:rsidRPr="005570CC" w:rsidRDefault="005570CC" w:rsidP="005570CC">
      <w:pPr>
        <w:numPr>
          <w:ilvl w:val="0"/>
          <w:numId w:val="3"/>
        </w:numPr>
      </w:pPr>
      <w:r w:rsidRPr="005570CC">
        <w:t xml:space="preserve">1 Power </w:t>
      </w:r>
      <w:proofErr w:type="spellStart"/>
      <w:r w:rsidRPr="005570CC">
        <w:t>cable</w:t>
      </w:r>
      <w:proofErr w:type="spellEnd"/>
    </w:p>
    <w:p w14:paraId="5CA187F1" w14:textId="3B6D2317" w:rsidR="005570CC" w:rsidRPr="005570CC" w:rsidRDefault="005570CC" w:rsidP="005570CC">
      <w:pPr>
        <w:numPr>
          <w:ilvl w:val="0"/>
          <w:numId w:val="3"/>
        </w:numPr>
      </w:pPr>
      <w:r w:rsidRPr="005570CC">
        <w:t xml:space="preserve">1 </w:t>
      </w:r>
      <w:proofErr w:type="spellStart"/>
      <w:r w:rsidRPr="005570CC">
        <w:t>Plastic</w:t>
      </w:r>
      <w:proofErr w:type="spellEnd"/>
      <w:r w:rsidRPr="005570CC">
        <w:t xml:space="preserve"> </w:t>
      </w:r>
      <w:proofErr w:type="spellStart"/>
      <w:r w:rsidRPr="005570CC">
        <w:t>instrument</w:t>
      </w:r>
      <w:proofErr w:type="spellEnd"/>
      <w:r w:rsidRPr="005570CC">
        <w:t xml:space="preserve"> </w:t>
      </w:r>
      <w:proofErr w:type="spellStart"/>
      <w:r w:rsidRPr="005570CC">
        <w:t>holder</w:t>
      </w:r>
      <w:proofErr w:type="spellEnd"/>
    </w:p>
    <w:p w14:paraId="3BE90DB4" w14:textId="6F38A525" w:rsidR="005570CC" w:rsidRPr="005570CC" w:rsidRDefault="005570CC" w:rsidP="005570CC">
      <w:pPr>
        <w:numPr>
          <w:ilvl w:val="0"/>
          <w:numId w:val="3"/>
        </w:numPr>
      </w:pPr>
      <w:r w:rsidRPr="005570CC">
        <w:t xml:space="preserve">1 User </w:t>
      </w:r>
      <w:proofErr w:type="spellStart"/>
      <w:r w:rsidRPr="005570CC">
        <w:t>manual</w:t>
      </w:r>
      <w:proofErr w:type="spellEnd"/>
    </w:p>
    <w:p w14:paraId="76BF9478" w14:textId="020313D7" w:rsidR="005570CC" w:rsidRPr="005570CC" w:rsidRDefault="00E050CE" w:rsidP="005570CC">
      <w:r>
        <w:pict w14:anchorId="56E69C83">
          <v:rect id="_x0000_i1030" style="width:0;height:1.5pt" o:hralign="center" o:hrstd="t" o:hr="t" fillcolor="#a0a0a0" stroked="f"/>
        </w:pict>
      </w:r>
    </w:p>
    <w:p w14:paraId="2EAFB6E2" w14:textId="2BC1ECC4" w:rsidR="005570CC" w:rsidRPr="005570CC" w:rsidRDefault="005570CC" w:rsidP="005570CC">
      <w:pPr>
        <w:rPr>
          <w:b/>
          <w:bCs/>
        </w:rPr>
      </w:pPr>
      <w:r w:rsidRPr="005570CC">
        <w:rPr>
          <w:b/>
          <w:bCs/>
        </w:rPr>
        <w:t>5. INSTALLATION AND SAFETY PRECAUTIONS</w:t>
      </w:r>
    </w:p>
    <w:p w14:paraId="2607B62C" w14:textId="02B12645" w:rsidR="005570CC" w:rsidRPr="005570CC" w:rsidRDefault="005570CC" w:rsidP="005570CC">
      <w:pPr>
        <w:numPr>
          <w:ilvl w:val="0"/>
          <w:numId w:val="4"/>
        </w:numPr>
        <w:rPr>
          <w:lang w:val="en-GB"/>
        </w:rPr>
      </w:pPr>
      <w:r w:rsidRPr="005570CC">
        <w:rPr>
          <w:lang w:val="en-GB"/>
        </w:rPr>
        <w:t>Install the device in a well-ventilated, spacious, flat location, away from heat sources, water, and other machines.</w:t>
      </w:r>
    </w:p>
    <w:p w14:paraId="10E4870F" w14:textId="77777777" w:rsidR="005570CC" w:rsidRPr="005570CC" w:rsidRDefault="005570CC" w:rsidP="005570CC">
      <w:pPr>
        <w:numPr>
          <w:ilvl w:val="0"/>
          <w:numId w:val="4"/>
        </w:numPr>
        <w:rPr>
          <w:lang w:val="en-GB"/>
        </w:rPr>
      </w:pPr>
      <w:r w:rsidRPr="005570CC">
        <w:rPr>
          <w:lang w:val="en-GB"/>
        </w:rPr>
        <w:t>Ensure the device voltage matches the local power supply.</w:t>
      </w:r>
    </w:p>
    <w:p w14:paraId="2A1E1275" w14:textId="77777777" w:rsidR="005570CC" w:rsidRPr="005570CC" w:rsidRDefault="005570CC" w:rsidP="005570CC">
      <w:pPr>
        <w:numPr>
          <w:ilvl w:val="0"/>
          <w:numId w:val="4"/>
        </w:numPr>
        <w:rPr>
          <w:lang w:val="en-GB"/>
        </w:rPr>
      </w:pPr>
      <w:r w:rsidRPr="005570CC">
        <w:rPr>
          <w:lang w:val="en-GB"/>
        </w:rPr>
        <w:t>Do not use flammable liquids or solvents.</w:t>
      </w:r>
    </w:p>
    <w:p w14:paraId="5EB6DB55" w14:textId="77777777" w:rsidR="005570CC" w:rsidRPr="005570CC" w:rsidRDefault="005570CC" w:rsidP="005570CC">
      <w:pPr>
        <w:numPr>
          <w:ilvl w:val="0"/>
          <w:numId w:val="4"/>
        </w:numPr>
        <w:rPr>
          <w:lang w:val="en-GB"/>
        </w:rPr>
      </w:pPr>
      <w:r w:rsidRPr="005570CC">
        <w:rPr>
          <w:lang w:val="en-GB"/>
        </w:rPr>
        <w:t>Do not place hands in the tank while the device is operating.</w:t>
      </w:r>
    </w:p>
    <w:p w14:paraId="28093B00" w14:textId="77777777" w:rsidR="005570CC" w:rsidRPr="005570CC" w:rsidRDefault="005570CC" w:rsidP="005570CC">
      <w:pPr>
        <w:numPr>
          <w:ilvl w:val="0"/>
          <w:numId w:val="4"/>
        </w:numPr>
        <w:rPr>
          <w:lang w:val="en-GB"/>
        </w:rPr>
      </w:pPr>
      <w:r w:rsidRPr="005570CC">
        <w:rPr>
          <w:lang w:val="en-GB"/>
        </w:rPr>
        <w:t>Never disassemble the device — high voltage inside.</w:t>
      </w:r>
    </w:p>
    <w:p w14:paraId="052930CA" w14:textId="77777777" w:rsidR="005570CC" w:rsidRPr="005570CC" w:rsidRDefault="005570CC" w:rsidP="005570CC">
      <w:pPr>
        <w:numPr>
          <w:ilvl w:val="0"/>
          <w:numId w:val="4"/>
        </w:numPr>
        <w:rPr>
          <w:lang w:val="en-GB"/>
        </w:rPr>
      </w:pPr>
      <w:r w:rsidRPr="005570CC">
        <w:rPr>
          <w:lang w:val="en-GB"/>
        </w:rPr>
        <w:t>Never operate the device without water — this will void the warranty.</w:t>
      </w:r>
    </w:p>
    <w:p w14:paraId="18417B4B" w14:textId="77777777" w:rsidR="005570CC" w:rsidRPr="005570CC" w:rsidRDefault="005570CC" w:rsidP="005570CC">
      <w:pPr>
        <w:numPr>
          <w:ilvl w:val="0"/>
          <w:numId w:val="4"/>
        </w:numPr>
        <w:rPr>
          <w:lang w:val="en-GB"/>
        </w:rPr>
      </w:pPr>
      <w:r w:rsidRPr="005570CC">
        <w:rPr>
          <w:lang w:val="en-GB"/>
        </w:rPr>
        <w:t xml:space="preserve">Fill the tank only when the device is unplugged, and do not exceed the </w:t>
      </w:r>
      <w:r w:rsidRPr="005570CC">
        <w:rPr>
          <w:b/>
          <w:bCs/>
          <w:lang w:val="en-GB"/>
        </w:rPr>
        <w:t>MAX</w:t>
      </w:r>
      <w:r w:rsidRPr="005570CC">
        <w:rPr>
          <w:lang w:val="en-GB"/>
        </w:rPr>
        <w:t xml:space="preserve"> level.</w:t>
      </w:r>
    </w:p>
    <w:p w14:paraId="2323B1C8" w14:textId="77777777" w:rsidR="005570CC" w:rsidRPr="005570CC" w:rsidRDefault="005570CC" w:rsidP="005570CC">
      <w:pPr>
        <w:numPr>
          <w:ilvl w:val="0"/>
          <w:numId w:val="4"/>
        </w:numPr>
        <w:rPr>
          <w:lang w:val="en-GB"/>
        </w:rPr>
      </w:pPr>
      <w:r w:rsidRPr="005570CC">
        <w:rPr>
          <w:lang w:val="en-GB"/>
        </w:rPr>
        <w:t>Do not touch the power cord or socket with wet hands.</w:t>
      </w:r>
    </w:p>
    <w:p w14:paraId="2B680EB7" w14:textId="77777777" w:rsidR="005570CC" w:rsidRPr="005570CC" w:rsidRDefault="00E050CE" w:rsidP="005570CC">
      <w:r>
        <w:pict w14:anchorId="680F36F0">
          <v:rect id="_x0000_i1031" style="width:0;height:1.5pt" o:hralign="center" o:hrstd="t" o:hr="t" fillcolor="#a0a0a0" stroked="f"/>
        </w:pict>
      </w:r>
    </w:p>
    <w:p w14:paraId="520939C7" w14:textId="77777777" w:rsidR="005570CC" w:rsidRPr="005570CC" w:rsidRDefault="005570CC" w:rsidP="005570CC">
      <w:pPr>
        <w:rPr>
          <w:b/>
          <w:bCs/>
          <w:lang w:val="en-GB"/>
        </w:rPr>
      </w:pPr>
      <w:r w:rsidRPr="005570CC">
        <w:rPr>
          <w:b/>
          <w:bCs/>
          <w:lang w:val="en-GB"/>
        </w:rPr>
        <w:t>6. DIRECT AND INDIRECT CLEANING METHODS</w:t>
      </w:r>
    </w:p>
    <w:p w14:paraId="46FA6314" w14:textId="77777777" w:rsidR="005570CC" w:rsidRPr="005570CC" w:rsidRDefault="005570CC" w:rsidP="005570CC">
      <w:pPr>
        <w:rPr>
          <w:b/>
          <w:bCs/>
          <w:lang w:val="en-GB"/>
        </w:rPr>
      </w:pPr>
      <w:r w:rsidRPr="005570CC">
        <w:rPr>
          <w:b/>
          <w:bCs/>
          <w:lang w:val="en-GB"/>
        </w:rPr>
        <w:t>Direct Method</w:t>
      </w:r>
    </w:p>
    <w:p w14:paraId="0EB7E3AA" w14:textId="77777777" w:rsidR="005570CC" w:rsidRPr="005570CC" w:rsidRDefault="005570CC" w:rsidP="005570CC">
      <w:pPr>
        <w:rPr>
          <w:lang w:val="en-GB"/>
        </w:rPr>
      </w:pPr>
      <w:r w:rsidRPr="005570CC">
        <w:rPr>
          <w:lang w:val="en-GB"/>
        </w:rPr>
        <w:t>The cleaning solution is poured into the tank, and instruments are placed in the basket.</w:t>
      </w:r>
      <w:r w:rsidRPr="005570CC">
        <w:rPr>
          <w:lang w:val="en-GB"/>
        </w:rPr>
        <w:br/>
        <w:t>Advantages: simple and effective.</w:t>
      </w:r>
      <w:r w:rsidRPr="005570CC">
        <w:rPr>
          <w:lang w:val="en-GB"/>
        </w:rPr>
        <w:br/>
        <w:t>Disadvantages: only one solution can be used; residues remain in the tank; corrosion may occur with aggressive solutions.</w:t>
      </w:r>
    </w:p>
    <w:p w14:paraId="3FA5ABBA" w14:textId="77777777" w:rsidR="005570CC" w:rsidRPr="006C4389" w:rsidRDefault="005570CC" w:rsidP="005570CC">
      <w:pPr>
        <w:rPr>
          <w:b/>
          <w:bCs/>
          <w:lang w:val="en-GB"/>
        </w:rPr>
      </w:pPr>
      <w:r w:rsidRPr="006C4389">
        <w:rPr>
          <w:b/>
          <w:bCs/>
          <w:lang w:val="en-GB"/>
        </w:rPr>
        <w:t>Indirect Method</w:t>
      </w:r>
    </w:p>
    <w:p w14:paraId="51B9D689" w14:textId="77777777" w:rsidR="005570CC" w:rsidRPr="005570CC" w:rsidRDefault="005570CC" w:rsidP="005570CC">
      <w:pPr>
        <w:rPr>
          <w:lang w:val="en-GB"/>
        </w:rPr>
      </w:pPr>
      <w:r w:rsidRPr="005570CC">
        <w:rPr>
          <w:lang w:val="en-GB"/>
        </w:rPr>
        <w:t>The solution and instruments are placed in separate containers (beakers — not included).</w:t>
      </w:r>
      <w:r w:rsidRPr="005570CC">
        <w:rPr>
          <w:lang w:val="en-GB"/>
        </w:rPr>
        <w:br/>
        <w:t>The tank is filled with water.</w:t>
      </w:r>
      <w:r w:rsidRPr="005570CC">
        <w:rPr>
          <w:lang w:val="en-GB"/>
        </w:rPr>
        <w:br/>
        <w:t>Advantage: the tank remains clean; containers can be autoclaved, preventing cross-contamination.</w:t>
      </w:r>
    </w:p>
    <w:p w14:paraId="6168290C" w14:textId="77777777" w:rsidR="005570CC" w:rsidRPr="005570CC" w:rsidRDefault="005570CC" w:rsidP="005570CC">
      <w:pPr>
        <w:rPr>
          <w:lang w:val="en-GB"/>
        </w:rPr>
      </w:pPr>
      <w:r w:rsidRPr="005570CC">
        <w:rPr>
          <w:rFonts w:ascii="Segoe UI Symbol" w:hAnsi="Segoe UI Symbol" w:cs="Segoe UI Symbol"/>
          <w:lang w:val="en-GB"/>
        </w:rPr>
        <w:lastRenderedPageBreak/>
        <w:t>⚠</w:t>
      </w:r>
      <w:r w:rsidRPr="005570CC">
        <w:rPr>
          <w:lang w:val="en-GB"/>
        </w:rPr>
        <w:t xml:space="preserve"> </w:t>
      </w:r>
      <w:r w:rsidRPr="005570CC">
        <w:rPr>
          <w:b/>
          <w:bCs/>
          <w:lang w:val="en-GB"/>
        </w:rPr>
        <w:t>Attention:</w:t>
      </w:r>
      <w:r w:rsidRPr="005570CC">
        <w:rPr>
          <w:lang w:val="en-GB"/>
        </w:rPr>
        <w:br/>
        <w:t xml:space="preserve">Metal oxidation may not be completely removed. To improve cleaning, use a </w:t>
      </w:r>
      <w:r w:rsidRPr="005570CC">
        <w:rPr>
          <w:b/>
          <w:bCs/>
          <w:lang w:val="en-GB"/>
        </w:rPr>
        <w:t>suitable enzymatic or specialized cleaning solution</w:t>
      </w:r>
      <w:r w:rsidRPr="005570CC">
        <w:rPr>
          <w:lang w:val="en-GB"/>
        </w:rPr>
        <w:t>.</w:t>
      </w:r>
    </w:p>
    <w:p w14:paraId="73FBA50C" w14:textId="77777777" w:rsidR="005570CC" w:rsidRPr="005570CC" w:rsidRDefault="005570CC" w:rsidP="005570CC">
      <w:pPr>
        <w:rPr>
          <w:lang w:val="en-GB"/>
        </w:rPr>
      </w:pPr>
      <w:r w:rsidRPr="005570CC">
        <w:rPr>
          <w:rFonts w:ascii="Segoe UI Symbol" w:hAnsi="Segoe UI Symbol" w:cs="Segoe UI Symbol"/>
          <w:lang w:val="en-GB"/>
        </w:rPr>
        <w:t>⚠</w:t>
      </w:r>
      <w:r w:rsidRPr="005570CC">
        <w:rPr>
          <w:lang w:val="en-GB"/>
        </w:rPr>
        <w:t xml:space="preserve"> </w:t>
      </w:r>
      <w:r w:rsidRPr="005570CC">
        <w:rPr>
          <w:b/>
          <w:bCs/>
          <w:lang w:val="en-GB"/>
        </w:rPr>
        <w:t>Caution:</w:t>
      </w:r>
      <w:r w:rsidRPr="005570CC">
        <w:rPr>
          <w:lang w:val="en-GB"/>
        </w:rPr>
        <w:br/>
        <w:t>Damage caused by improper use is not covered by the warranty.</w:t>
      </w:r>
    </w:p>
    <w:p w14:paraId="17F7A896" w14:textId="77777777" w:rsidR="005570CC" w:rsidRPr="005570CC" w:rsidRDefault="00E050CE" w:rsidP="005570CC">
      <w:r>
        <w:pict w14:anchorId="2ABB7DDD">
          <v:rect id="_x0000_i1032" style="width:0;height:1.5pt" o:hralign="center" o:hrstd="t" o:hr="t" fillcolor="#a0a0a0" stroked="f"/>
        </w:pict>
      </w:r>
    </w:p>
    <w:p w14:paraId="130B3346" w14:textId="7099F480" w:rsidR="005570CC" w:rsidRPr="005570CC" w:rsidRDefault="005570CC" w:rsidP="005570CC">
      <w:pPr>
        <w:rPr>
          <w:b/>
          <w:bCs/>
        </w:rPr>
      </w:pPr>
      <w:r w:rsidRPr="005570CC">
        <w:rPr>
          <w:b/>
          <w:bCs/>
        </w:rPr>
        <w:t>7. OPERATING INSTRUCTIONS</w:t>
      </w:r>
      <w:r w:rsidR="00D869BE">
        <w:rPr>
          <w:b/>
          <w:bCs/>
          <w:noProof/>
        </w:rPr>
        <w:drawing>
          <wp:anchor distT="0" distB="0" distL="114300" distR="114300" simplePos="0" relativeHeight="251662336" behindDoc="1" locked="0" layoutInCell="1" allowOverlap="1" wp14:anchorId="5D45C9C9" wp14:editId="595B0473">
            <wp:simplePos x="0" y="0"/>
            <wp:positionH relativeFrom="column">
              <wp:posOffset>0</wp:posOffset>
            </wp:positionH>
            <wp:positionV relativeFrom="paragraph">
              <wp:posOffset>-635</wp:posOffset>
            </wp:positionV>
            <wp:extent cx="5548998" cy="6648450"/>
            <wp:effectExtent l="0" t="0" r="0" b="0"/>
            <wp:wrapNone/>
            <wp:docPr id="1702176499" name="Рисунок 2" descr="Изображение выглядит как круг, Графика, Шрифт,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1359" name="Рисунок 2" descr="Изображение выглядит как круг, Графика, Шрифт, графический дизайн&#10;&#10;Содержимое, созданное искусственным интеллектом, может быть неверным."/>
                    <pic:cNvPicPr/>
                  </pic:nvPicPr>
                  <pic:blipFill>
                    <a:blip r:embed="rId6" cstate="print">
                      <a:alphaModFix amt="10000"/>
                      <a:extLst>
                        <a:ext uri="{28A0092B-C50C-407E-A947-70E740481C1C}">
                          <a14:useLocalDpi xmlns:a14="http://schemas.microsoft.com/office/drawing/2010/main" val="0"/>
                        </a:ext>
                      </a:extLst>
                    </a:blip>
                    <a:stretch>
                      <a:fillRect/>
                    </a:stretch>
                  </pic:blipFill>
                  <pic:spPr>
                    <a:xfrm>
                      <a:off x="0" y="0"/>
                      <a:ext cx="5548998" cy="6648450"/>
                    </a:xfrm>
                    <a:prstGeom prst="rect">
                      <a:avLst/>
                    </a:prstGeom>
                  </pic:spPr>
                </pic:pic>
              </a:graphicData>
            </a:graphic>
            <wp14:sizeRelH relativeFrom="page">
              <wp14:pctWidth>0</wp14:pctWidth>
            </wp14:sizeRelH>
            <wp14:sizeRelV relativeFrom="page">
              <wp14:pctHeight>0</wp14:pctHeight>
            </wp14:sizeRelV>
          </wp:anchor>
        </w:drawing>
      </w:r>
    </w:p>
    <w:p w14:paraId="2FBAC16C" w14:textId="77777777" w:rsidR="005570CC" w:rsidRPr="005570CC" w:rsidRDefault="005570CC" w:rsidP="005570CC">
      <w:pPr>
        <w:numPr>
          <w:ilvl w:val="0"/>
          <w:numId w:val="5"/>
        </w:numPr>
        <w:rPr>
          <w:lang w:val="en-GB"/>
        </w:rPr>
      </w:pPr>
      <w:r w:rsidRPr="005570CC">
        <w:rPr>
          <w:lang w:val="en-GB"/>
        </w:rPr>
        <w:t>Select and position the basket according to the cleaning method.</w:t>
      </w:r>
    </w:p>
    <w:p w14:paraId="2A9B2088" w14:textId="77777777" w:rsidR="005570CC" w:rsidRPr="005570CC" w:rsidRDefault="005570CC" w:rsidP="005570CC">
      <w:pPr>
        <w:numPr>
          <w:ilvl w:val="0"/>
          <w:numId w:val="5"/>
        </w:numPr>
        <w:rPr>
          <w:lang w:val="en-GB"/>
        </w:rPr>
      </w:pPr>
      <w:r w:rsidRPr="005570CC">
        <w:rPr>
          <w:lang w:val="en-GB"/>
        </w:rPr>
        <w:t>Place the instruments and close the lid.</w:t>
      </w:r>
    </w:p>
    <w:p w14:paraId="1C3BC226" w14:textId="77777777" w:rsidR="005570CC" w:rsidRPr="005570CC" w:rsidRDefault="005570CC" w:rsidP="005570CC">
      <w:pPr>
        <w:numPr>
          <w:ilvl w:val="0"/>
          <w:numId w:val="5"/>
        </w:numPr>
        <w:rPr>
          <w:lang w:val="en-GB"/>
        </w:rPr>
      </w:pPr>
      <w:r w:rsidRPr="005570CC">
        <w:rPr>
          <w:lang w:val="en-GB"/>
        </w:rPr>
        <w:t>Fill the tank with water to the desired level, adding cleaning solution if needed.</w:t>
      </w:r>
    </w:p>
    <w:p w14:paraId="3B93DCE2" w14:textId="77777777" w:rsidR="005570CC" w:rsidRPr="005570CC" w:rsidRDefault="005570CC" w:rsidP="005570CC">
      <w:pPr>
        <w:numPr>
          <w:ilvl w:val="0"/>
          <w:numId w:val="5"/>
        </w:numPr>
      </w:pPr>
      <w:r w:rsidRPr="005570CC">
        <w:t xml:space="preserve">Check </w:t>
      </w:r>
      <w:proofErr w:type="spellStart"/>
      <w:r w:rsidRPr="005570CC">
        <w:t>voltage</w:t>
      </w:r>
      <w:proofErr w:type="spellEnd"/>
      <w:r w:rsidRPr="005570CC">
        <w:t xml:space="preserve"> </w:t>
      </w:r>
      <w:proofErr w:type="spellStart"/>
      <w:r w:rsidRPr="005570CC">
        <w:t>compatibility</w:t>
      </w:r>
      <w:proofErr w:type="spellEnd"/>
      <w:r w:rsidRPr="005570CC">
        <w:t>.</w:t>
      </w:r>
    </w:p>
    <w:p w14:paraId="328DA2F8" w14:textId="77777777" w:rsidR="005570CC" w:rsidRPr="005570CC" w:rsidRDefault="005570CC" w:rsidP="005570CC">
      <w:pPr>
        <w:numPr>
          <w:ilvl w:val="0"/>
          <w:numId w:val="5"/>
        </w:numPr>
        <w:rPr>
          <w:lang w:val="en-GB"/>
        </w:rPr>
      </w:pPr>
      <w:r w:rsidRPr="005570CC">
        <w:rPr>
          <w:lang w:val="en-GB"/>
        </w:rPr>
        <w:t xml:space="preserve">Press </w:t>
      </w:r>
      <w:r w:rsidRPr="005570CC">
        <w:rPr>
          <w:b/>
          <w:bCs/>
          <w:lang w:val="en-GB"/>
        </w:rPr>
        <w:t>SET</w:t>
      </w:r>
      <w:r w:rsidRPr="005570CC">
        <w:rPr>
          <w:lang w:val="en-GB"/>
        </w:rPr>
        <w:t xml:space="preserve"> to select the cleaning cycle time: 180 / 280 / 380 / 480 / 90 sec.</w:t>
      </w:r>
    </w:p>
    <w:p w14:paraId="7EB1C7E6" w14:textId="77777777" w:rsidR="005570CC" w:rsidRPr="005570CC" w:rsidRDefault="005570CC" w:rsidP="005570CC">
      <w:pPr>
        <w:numPr>
          <w:ilvl w:val="0"/>
          <w:numId w:val="5"/>
        </w:numPr>
      </w:pPr>
      <w:r w:rsidRPr="005570CC">
        <w:t xml:space="preserve">Press </w:t>
      </w:r>
      <w:r w:rsidRPr="005570CC">
        <w:rPr>
          <w:b/>
          <w:bCs/>
        </w:rPr>
        <w:t>ON</w:t>
      </w:r>
      <w:r w:rsidRPr="005570CC">
        <w:t xml:space="preserve"> </w:t>
      </w:r>
      <w:proofErr w:type="spellStart"/>
      <w:r w:rsidRPr="005570CC">
        <w:t>to</w:t>
      </w:r>
      <w:proofErr w:type="spellEnd"/>
      <w:r w:rsidRPr="005570CC">
        <w:t xml:space="preserve"> </w:t>
      </w:r>
      <w:proofErr w:type="spellStart"/>
      <w:r w:rsidRPr="005570CC">
        <w:t>start</w:t>
      </w:r>
      <w:proofErr w:type="spellEnd"/>
      <w:r w:rsidRPr="005570CC">
        <w:t>.</w:t>
      </w:r>
    </w:p>
    <w:p w14:paraId="054ED186" w14:textId="77777777" w:rsidR="005570CC" w:rsidRPr="005570CC" w:rsidRDefault="005570CC" w:rsidP="005570CC">
      <w:pPr>
        <w:numPr>
          <w:ilvl w:val="0"/>
          <w:numId w:val="5"/>
        </w:numPr>
        <w:rPr>
          <w:lang w:val="en-GB"/>
        </w:rPr>
      </w:pPr>
      <w:r w:rsidRPr="005570CC">
        <w:rPr>
          <w:lang w:val="en-GB"/>
        </w:rPr>
        <w:t xml:space="preserve">Press </w:t>
      </w:r>
      <w:r w:rsidRPr="005570CC">
        <w:rPr>
          <w:b/>
          <w:bCs/>
          <w:lang w:val="en-GB"/>
        </w:rPr>
        <w:t>OFF</w:t>
      </w:r>
      <w:r w:rsidRPr="005570CC">
        <w:rPr>
          <w:lang w:val="en-GB"/>
        </w:rPr>
        <w:t xml:space="preserve"> to pause or stop.</w:t>
      </w:r>
    </w:p>
    <w:p w14:paraId="3BC8A4AC" w14:textId="77777777" w:rsidR="005570CC" w:rsidRPr="005570CC" w:rsidRDefault="005570CC" w:rsidP="005570CC">
      <w:pPr>
        <w:numPr>
          <w:ilvl w:val="0"/>
          <w:numId w:val="5"/>
        </w:numPr>
        <w:rPr>
          <w:lang w:val="en-GB"/>
        </w:rPr>
      </w:pPr>
      <w:r w:rsidRPr="005570CC">
        <w:rPr>
          <w:lang w:val="en-GB"/>
        </w:rPr>
        <w:t xml:space="preserve">At the end of the cycle, the display shows </w:t>
      </w:r>
      <w:r w:rsidRPr="005570CC">
        <w:rPr>
          <w:b/>
          <w:bCs/>
          <w:lang w:val="en-GB"/>
        </w:rPr>
        <w:t>000</w:t>
      </w:r>
      <w:r w:rsidRPr="005570CC">
        <w:rPr>
          <w:lang w:val="en-GB"/>
        </w:rPr>
        <w:t>.</w:t>
      </w:r>
    </w:p>
    <w:p w14:paraId="1B622DA8" w14:textId="77777777" w:rsidR="005570CC" w:rsidRPr="005570CC" w:rsidRDefault="005570CC" w:rsidP="005570CC">
      <w:pPr>
        <w:rPr>
          <w:b/>
          <w:bCs/>
          <w:lang w:val="en-GB"/>
        </w:rPr>
      </w:pPr>
      <w:r w:rsidRPr="005570CC">
        <w:rPr>
          <w:b/>
          <w:bCs/>
          <w:lang w:val="en-GB"/>
        </w:rPr>
        <w:t>Overheat Protection</w:t>
      </w:r>
    </w:p>
    <w:p w14:paraId="207E5156" w14:textId="77777777" w:rsidR="005570CC" w:rsidRPr="005570CC" w:rsidRDefault="005570CC" w:rsidP="005570CC">
      <w:r w:rsidRPr="005570CC">
        <w:rPr>
          <w:lang w:val="en-GB"/>
        </w:rPr>
        <w:t xml:space="preserve">When the limit temperature is reached, the device will automatically stop (red LED). </w:t>
      </w:r>
      <w:proofErr w:type="spellStart"/>
      <w:r w:rsidRPr="005570CC">
        <w:t>After</w:t>
      </w:r>
      <w:proofErr w:type="spellEnd"/>
      <w:r w:rsidRPr="005570CC">
        <w:t xml:space="preserve"> ~15 </w:t>
      </w:r>
      <w:proofErr w:type="spellStart"/>
      <w:r w:rsidRPr="005570CC">
        <w:t>minutes</w:t>
      </w:r>
      <w:proofErr w:type="spellEnd"/>
      <w:r w:rsidRPr="005570CC">
        <w:t xml:space="preserve"> </w:t>
      </w:r>
      <w:proofErr w:type="spellStart"/>
      <w:r w:rsidRPr="005570CC">
        <w:t>cooling</w:t>
      </w:r>
      <w:proofErr w:type="spellEnd"/>
      <w:r w:rsidRPr="005570CC">
        <w:t xml:space="preserve">, </w:t>
      </w:r>
      <w:proofErr w:type="spellStart"/>
      <w:r w:rsidRPr="005570CC">
        <w:t>press</w:t>
      </w:r>
      <w:proofErr w:type="spellEnd"/>
      <w:r w:rsidRPr="005570CC">
        <w:t xml:space="preserve"> </w:t>
      </w:r>
      <w:r w:rsidRPr="005570CC">
        <w:rPr>
          <w:b/>
          <w:bCs/>
        </w:rPr>
        <w:t>ON</w:t>
      </w:r>
      <w:r w:rsidRPr="005570CC">
        <w:t xml:space="preserve"> </w:t>
      </w:r>
      <w:proofErr w:type="spellStart"/>
      <w:r w:rsidRPr="005570CC">
        <w:t>to</w:t>
      </w:r>
      <w:proofErr w:type="spellEnd"/>
      <w:r w:rsidRPr="005570CC">
        <w:t xml:space="preserve"> </w:t>
      </w:r>
      <w:proofErr w:type="spellStart"/>
      <w:r w:rsidRPr="005570CC">
        <w:t>resume</w:t>
      </w:r>
      <w:proofErr w:type="spellEnd"/>
      <w:r w:rsidRPr="005570CC">
        <w:t xml:space="preserve"> </w:t>
      </w:r>
      <w:proofErr w:type="spellStart"/>
      <w:r w:rsidRPr="005570CC">
        <w:t>operation</w:t>
      </w:r>
      <w:proofErr w:type="spellEnd"/>
      <w:r w:rsidRPr="005570CC">
        <w:t>.</w:t>
      </w:r>
    </w:p>
    <w:p w14:paraId="290318C6" w14:textId="77777777" w:rsidR="005570CC" w:rsidRPr="005570CC" w:rsidRDefault="00E050CE" w:rsidP="005570CC">
      <w:r>
        <w:pict w14:anchorId="75D8579B">
          <v:rect id="_x0000_i1033" style="width:0;height:1.5pt" o:hralign="center" o:hrstd="t" o:hr="t" fillcolor="#a0a0a0" stroked="f"/>
        </w:pict>
      </w:r>
    </w:p>
    <w:p w14:paraId="76DA372C" w14:textId="77777777" w:rsidR="005570CC" w:rsidRPr="005570CC" w:rsidRDefault="005570CC" w:rsidP="005570CC">
      <w:pPr>
        <w:rPr>
          <w:b/>
          <w:bCs/>
        </w:rPr>
      </w:pPr>
      <w:r w:rsidRPr="005570CC">
        <w:rPr>
          <w:b/>
          <w:bCs/>
        </w:rPr>
        <w:t>8. HEATING / THERMOCYCLE FUNCTION</w:t>
      </w:r>
    </w:p>
    <w:p w14:paraId="2C838B9F" w14:textId="77777777" w:rsidR="005570CC" w:rsidRPr="005570CC" w:rsidRDefault="005570CC" w:rsidP="005570CC">
      <w:pPr>
        <w:numPr>
          <w:ilvl w:val="0"/>
          <w:numId w:val="6"/>
        </w:numPr>
        <w:rPr>
          <w:lang w:val="en-GB"/>
        </w:rPr>
      </w:pPr>
      <w:r w:rsidRPr="005570CC">
        <w:rPr>
          <w:lang w:val="en-GB"/>
        </w:rPr>
        <w:t xml:space="preserve">Press </w:t>
      </w:r>
      <w:r w:rsidRPr="005570CC">
        <w:rPr>
          <w:b/>
          <w:bCs/>
          <w:lang w:val="en-GB"/>
        </w:rPr>
        <w:t>TC</w:t>
      </w:r>
      <w:r w:rsidRPr="005570CC">
        <w:rPr>
          <w:lang w:val="en-GB"/>
        </w:rPr>
        <w:t xml:space="preserve"> to activate heating (red indicator on).</w:t>
      </w:r>
    </w:p>
    <w:p w14:paraId="4D901752" w14:textId="77777777" w:rsidR="005570CC" w:rsidRPr="005570CC" w:rsidRDefault="005570CC" w:rsidP="005570CC">
      <w:pPr>
        <w:numPr>
          <w:ilvl w:val="0"/>
          <w:numId w:val="6"/>
        </w:numPr>
        <w:rPr>
          <w:lang w:val="en-GB"/>
        </w:rPr>
      </w:pPr>
      <w:r w:rsidRPr="005570CC">
        <w:rPr>
          <w:lang w:val="en-GB"/>
        </w:rPr>
        <w:t>When the water reaches ~65 °C, heating automatically turns off.</w:t>
      </w:r>
    </w:p>
    <w:p w14:paraId="2BDB8659" w14:textId="77777777" w:rsidR="005570CC" w:rsidRPr="005570CC" w:rsidRDefault="005570CC" w:rsidP="005570CC">
      <w:pPr>
        <w:numPr>
          <w:ilvl w:val="0"/>
          <w:numId w:val="6"/>
        </w:numPr>
        <w:rPr>
          <w:lang w:val="en-GB"/>
        </w:rPr>
      </w:pPr>
      <w:r w:rsidRPr="005570CC">
        <w:rPr>
          <w:lang w:val="en-GB"/>
        </w:rPr>
        <w:t xml:space="preserve">To turn off manually before the cycle ends, press </w:t>
      </w:r>
      <w:r w:rsidRPr="005570CC">
        <w:rPr>
          <w:b/>
          <w:bCs/>
          <w:lang w:val="en-GB"/>
        </w:rPr>
        <w:t>TC</w:t>
      </w:r>
      <w:r w:rsidRPr="005570CC">
        <w:rPr>
          <w:lang w:val="en-GB"/>
        </w:rPr>
        <w:t xml:space="preserve"> again.</w:t>
      </w:r>
    </w:p>
    <w:p w14:paraId="1FBDCAD8" w14:textId="77777777" w:rsidR="005570CC" w:rsidRPr="005570CC" w:rsidRDefault="00E050CE" w:rsidP="005570CC">
      <w:r>
        <w:pict w14:anchorId="07A5CABA">
          <v:rect id="_x0000_i1034" style="width:0;height:1.5pt" o:hralign="center" o:hrstd="t" o:hr="t" fillcolor="#a0a0a0" stroked="f"/>
        </w:pict>
      </w:r>
    </w:p>
    <w:p w14:paraId="4F1B7106" w14:textId="77777777" w:rsidR="005570CC" w:rsidRPr="005570CC" w:rsidRDefault="005570CC" w:rsidP="005570CC">
      <w:pPr>
        <w:rPr>
          <w:b/>
          <w:bCs/>
          <w:lang w:val="en-GB"/>
        </w:rPr>
      </w:pPr>
      <w:r w:rsidRPr="005570CC">
        <w:rPr>
          <w:b/>
          <w:bCs/>
          <w:lang w:val="en-GB"/>
        </w:rPr>
        <w:t>9. THREE LEVELS OF CLEANING</w:t>
      </w:r>
    </w:p>
    <w:p w14:paraId="6ACBC1A1" w14:textId="77777777" w:rsidR="005570CC" w:rsidRPr="005570CC" w:rsidRDefault="005570CC" w:rsidP="005570CC">
      <w:pPr>
        <w:rPr>
          <w:lang w:val="en-GB"/>
        </w:rPr>
      </w:pPr>
      <w:r w:rsidRPr="005570CC">
        <w:rPr>
          <w:b/>
          <w:bCs/>
          <w:lang w:val="en-GB"/>
        </w:rPr>
        <w:t>Light contamination:</w:t>
      </w:r>
      <w:r w:rsidRPr="005570CC">
        <w:rPr>
          <w:lang w:val="en-GB"/>
        </w:rPr>
        <w:t xml:space="preserve"> no detergent or heating required.</w:t>
      </w:r>
    </w:p>
    <w:p w14:paraId="25D01E26" w14:textId="77777777" w:rsidR="005570CC" w:rsidRPr="005570CC" w:rsidRDefault="005570CC" w:rsidP="005570CC">
      <w:pPr>
        <w:rPr>
          <w:lang w:val="en-GB"/>
        </w:rPr>
      </w:pPr>
      <w:r w:rsidRPr="005570CC">
        <w:rPr>
          <w:b/>
          <w:bCs/>
          <w:lang w:val="en-GB"/>
        </w:rPr>
        <w:t>Medium contamination:</w:t>
      </w:r>
      <w:r w:rsidRPr="005570CC">
        <w:rPr>
          <w:lang w:val="en-GB"/>
        </w:rPr>
        <w:t xml:space="preserve"> use thermocycle and </w:t>
      </w:r>
      <w:r w:rsidRPr="005570CC">
        <w:rPr>
          <w:b/>
          <w:bCs/>
          <w:lang w:val="en-GB"/>
        </w:rPr>
        <w:t>enzymatic cleaning solution</w:t>
      </w:r>
      <w:r w:rsidRPr="005570CC">
        <w:rPr>
          <w:lang w:val="en-GB"/>
        </w:rPr>
        <w:t>.</w:t>
      </w:r>
    </w:p>
    <w:p w14:paraId="3C215792" w14:textId="77777777" w:rsidR="005570CC" w:rsidRPr="005570CC" w:rsidRDefault="005570CC" w:rsidP="005570CC">
      <w:pPr>
        <w:rPr>
          <w:lang w:val="en-GB"/>
        </w:rPr>
      </w:pPr>
      <w:r w:rsidRPr="005570CC">
        <w:rPr>
          <w:b/>
          <w:bCs/>
          <w:lang w:val="en-GB"/>
        </w:rPr>
        <w:t>Heavy contamination:</w:t>
      </w:r>
      <w:r w:rsidRPr="005570CC">
        <w:rPr>
          <w:lang w:val="en-GB"/>
        </w:rPr>
        <w:t xml:space="preserve"> thermocycle + </w:t>
      </w:r>
      <w:r w:rsidRPr="005570CC">
        <w:rPr>
          <w:b/>
          <w:bCs/>
          <w:lang w:val="en-GB"/>
        </w:rPr>
        <w:t>suitable enzymatic or specialized cleaning solution</w:t>
      </w:r>
      <w:r w:rsidRPr="005570CC">
        <w:rPr>
          <w:lang w:val="en-GB"/>
        </w:rPr>
        <w:t>.</w:t>
      </w:r>
    </w:p>
    <w:p w14:paraId="6629459E" w14:textId="77777777" w:rsidR="005570CC" w:rsidRPr="005570CC" w:rsidRDefault="005570CC" w:rsidP="005570CC">
      <w:pPr>
        <w:rPr>
          <w:lang w:val="en-GB"/>
        </w:rPr>
      </w:pPr>
      <w:r w:rsidRPr="005570CC">
        <w:rPr>
          <w:b/>
          <w:bCs/>
          <w:lang w:val="en-GB"/>
        </w:rPr>
        <w:t>Note:</w:t>
      </w:r>
      <w:r w:rsidRPr="005570CC">
        <w:rPr>
          <w:lang w:val="en-GB"/>
        </w:rPr>
        <w:br/>
        <w:t>If the water is cloudy, replace it and start a new cycle. Cloudy water is normal during cleaning.</w:t>
      </w:r>
    </w:p>
    <w:p w14:paraId="5860A679" w14:textId="77777777" w:rsidR="005570CC" w:rsidRPr="005570CC" w:rsidRDefault="00E050CE" w:rsidP="005570CC">
      <w:r>
        <w:pict w14:anchorId="7E5EE6F5">
          <v:rect id="_x0000_i1035" style="width:0;height:1.5pt" o:hralign="center" o:hrstd="t" o:hr="t" fillcolor="#a0a0a0" stroked="f"/>
        </w:pict>
      </w:r>
    </w:p>
    <w:p w14:paraId="0EDF5543" w14:textId="77777777" w:rsidR="005570CC" w:rsidRPr="005570CC" w:rsidRDefault="005570CC" w:rsidP="005570CC">
      <w:pPr>
        <w:rPr>
          <w:b/>
          <w:bCs/>
        </w:rPr>
      </w:pPr>
      <w:r w:rsidRPr="005570CC">
        <w:rPr>
          <w:b/>
          <w:bCs/>
        </w:rPr>
        <w:t>10. MAINTENANCE AND RECOMMENDATIONS</w:t>
      </w:r>
    </w:p>
    <w:p w14:paraId="28D6B4FF" w14:textId="77777777" w:rsidR="005570CC" w:rsidRPr="005570CC" w:rsidRDefault="005570CC" w:rsidP="005570CC">
      <w:pPr>
        <w:numPr>
          <w:ilvl w:val="0"/>
          <w:numId w:val="7"/>
        </w:numPr>
        <w:rPr>
          <w:lang w:val="en-GB"/>
        </w:rPr>
      </w:pPr>
      <w:r w:rsidRPr="005570CC">
        <w:rPr>
          <w:lang w:val="en-GB"/>
        </w:rPr>
        <w:t>Clean the tank regularly and change the cleaning solution frequently.</w:t>
      </w:r>
    </w:p>
    <w:p w14:paraId="4FEA6351" w14:textId="77777777" w:rsidR="005570CC" w:rsidRPr="005570CC" w:rsidRDefault="005570CC" w:rsidP="005570CC">
      <w:pPr>
        <w:numPr>
          <w:ilvl w:val="0"/>
          <w:numId w:val="7"/>
        </w:numPr>
        <w:rPr>
          <w:lang w:val="en-GB"/>
        </w:rPr>
      </w:pPr>
      <w:r w:rsidRPr="005570CC">
        <w:rPr>
          <w:lang w:val="en-GB"/>
        </w:rPr>
        <w:lastRenderedPageBreak/>
        <w:t>Before each solution change, run a 180-second cycle without instruments (degassing).</w:t>
      </w:r>
    </w:p>
    <w:p w14:paraId="6DF0FB9B" w14:textId="31046CD4" w:rsidR="005570CC" w:rsidRPr="005570CC" w:rsidRDefault="005570CC" w:rsidP="005570CC">
      <w:pPr>
        <w:numPr>
          <w:ilvl w:val="0"/>
          <w:numId w:val="7"/>
        </w:numPr>
      </w:pPr>
      <w:proofErr w:type="spellStart"/>
      <w:r w:rsidRPr="005570CC">
        <w:t>Never</w:t>
      </w:r>
      <w:proofErr w:type="spellEnd"/>
      <w:r w:rsidRPr="005570CC">
        <w:t xml:space="preserve"> </w:t>
      </w:r>
      <w:proofErr w:type="spellStart"/>
      <w:r w:rsidRPr="005570CC">
        <w:t>operate</w:t>
      </w:r>
      <w:proofErr w:type="spellEnd"/>
      <w:r w:rsidRPr="005570CC">
        <w:t xml:space="preserve"> </w:t>
      </w:r>
      <w:proofErr w:type="spellStart"/>
      <w:r w:rsidRPr="005570CC">
        <w:t>without</w:t>
      </w:r>
      <w:proofErr w:type="spellEnd"/>
      <w:r w:rsidRPr="005570CC">
        <w:t xml:space="preserve"> </w:t>
      </w:r>
      <w:proofErr w:type="spellStart"/>
      <w:r w:rsidRPr="005570CC">
        <w:t>water</w:t>
      </w:r>
      <w:proofErr w:type="spellEnd"/>
      <w:r w:rsidRPr="005570CC">
        <w:t>.</w:t>
      </w:r>
      <w:r w:rsidR="00E050CE" w:rsidRPr="00E050CE">
        <w:rPr>
          <w:b/>
          <w:bCs/>
          <w:noProof/>
        </w:rPr>
        <w:t xml:space="preserve"> </w:t>
      </w:r>
      <w:r w:rsidR="00E050CE">
        <w:rPr>
          <w:b/>
          <w:bCs/>
          <w:noProof/>
        </w:rPr>
        <w:drawing>
          <wp:anchor distT="0" distB="0" distL="114300" distR="114300" simplePos="0" relativeHeight="251664384" behindDoc="1" locked="0" layoutInCell="1" allowOverlap="1" wp14:anchorId="43D02430" wp14:editId="23092606">
            <wp:simplePos x="0" y="0"/>
            <wp:positionH relativeFrom="column">
              <wp:posOffset>0</wp:posOffset>
            </wp:positionH>
            <wp:positionV relativeFrom="paragraph">
              <wp:posOffset>-635</wp:posOffset>
            </wp:positionV>
            <wp:extent cx="5548998" cy="6648450"/>
            <wp:effectExtent l="0" t="0" r="0" b="0"/>
            <wp:wrapNone/>
            <wp:docPr id="507055079" name="Рисунок 2" descr="Изображение выглядит как круг, Графика, Шрифт, графический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1359" name="Рисунок 2" descr="Изображение выглядит как круг, Графика, Шрифт, графический дизайн&#10;&#10;Содержимое, созданное искусственным интеллектом, может быть неверным."/>
                    <pic:cNvPicPr/>
                  </pic:nvPicPr>
                  <pic:blipFill>
                    <a:blip r:embed="rId6" cstate="print">
                      <a:alphaModFix amt="10000"/>
                      <a:extLst>
                        <a:ext uri="{28A0092B-C50C-407E-A947-70E740481C1C}">
                          <a14:useLocalDpi xmlns:a14="http://schemas.microsoft.com/office/drawing/2010/main" val="0"/>
                        </a:ext>
                      </a:extLst>
                    </a:blip>
                    <a:stretch>
                      <a:fillRect/>
                    </a:stretch>
                  </pic:blipFill>
                  <pic:spPr>
                    <a:xfrm>
                      <a:off x="0" y="0"/>
                      <a:ext cx="5548998" cy="6648450"/>
                    </a:xfrm>
                    <a:prstGeom prst="rect">
                      <a:avLst/>
                    </a:prstGeom>
                  </pic:spPr>
                </pic:pic>
              </a:graphicData>
            </a:graphic>
            <wp14:sizeRelH relativeFrom="page">
              <wp14:pctWidth>0</wp14:pctWidth>
            </wp14:sizeRelH>
            <wp14:sizeRelV relativeFrom="page">
              <wp14:pctHeight>0</wp14:pctHeight>
            </wp14:sizeRelV>
          </wp:anchor>
        </w:drawing>
      </w:r>
    </w:p>
    <w:p w14:paraId="50F159B3" w14:textId="77777777" w:rsidR="005570CC" w:rsidRPr="005570CC" w:rsidRDefault="005570CC" w:rsidP="005570CC">
      <w:pPr>
        <w:numPr>
          <w:ilvl w:val="0"/>
          <w:numId w:val="7"/>
        </w:numPr>
        <w:rPr>
          <w:lang w:val="en-GB"/>
        </w:rPr>
      </w:pPr>
      <w:r w:rsidRPr="005570CC">
        <w:rPr>
          <w:lang w:val="en-GB"/>
        </w:rPr>
        <w:t>Avoid highly acidic solutions and temperatures above 65 °C.</w:t>
      </w:r>
    </w:p>
    <w:p w14:paraId="560B138C" w14:textId="77777777" w:rsidR="005570CC" w:rsidRPr="005570CC" w:rsidRDefault="005570CC" w:rsidP="005570CC">
      <w:pPr>
        <w:numPr>
          <w:ilvl w:val="0"/>
          <w:numId w:val="7"/>
        </w:numPr>
        <w:rPr>
          <w:lang w:val="en-GB"/>
        </w:rPr>
      </w:pPr>
      <w:r w:rsidRPr="005570CC">
        <w:rPr>
          <w:lang w:val="en-GB"/>
        </w:rPr>
        <w:t>Always use baskets or containers for instruments.</w:t>
      </w:r>
    </w:p>
    <w:p w14:paraId="01F9D4CE" w14:textId="77777777" w:rsidR="005570CC" w:rsidRPr="005570CC" w:rsidRDefault="005570CC" w:rsidP="005570CC">
      <w:pPr>
        <w:numPr>
          <w:ilvl w:val="0"/>
          <w:numId w:val="7"/>
        </w:numPr>
      </w:pPr>
      <w:proofErr w:type="spellStart"/>
      <w:r w:rsidRPr="005570CC">
        <w:t>Ensure</w:t>
      </w:r>
      <w:proofErr w:type="spellEnd"/>
      <w:r w:rsidRPr="005570CC">
        <w:t xml:space="preserve"> </w:t>
      </w:r>
      <w:proofErr w:type="spellStart"/>
      <w:r w:rsidRPr="005570CC">
        <w:t>proper</w:t>
      </w:r>
      <w:proofErr w:type="spellEnd"/>
      <w:r w:rsidRPr="005570CC">
        <w:t xml:space="preserve"> </w:t>
      </w:r>
      <w:proofErr w:type="spellStart"/>
      <w:r w:rsidRPr="005570CC">
        <w:t>ventilation</w:t>
      </w:r>
      <w:proofErr w:type="spellEnd"/>
      <w:r w:rsidRPr="005570CC">
        <w:t>.</w:t>
      </w:r>
    </w:p>
    <w:p w14:paraId="6865885F" w14:textId="77777777" w:rsidR="005570CC" w:rsidRPr="005570CC" w:rsidRDefault="005570CC" w:rsidP="005570CC">
      <w:pPr>
        <w:numPr>
          <w:ilvl w:val="0"/>
          <w:numId w:val="7"/>
        </w:numPr>
        <w:rPr>
          <w:lang w:val="en-GB"/>
        </w:rPr>
      </w:pPr>
      <w:r w:rsidRPr="005570CC">
        <w:rPr>
          <w:lang w:val="en-GB"/>
        </w:rPr>
        <w:t>Ultrasonic cleaning is more effective on hard surfaces than soft or porous ones.</w:t>
      </w:r>
    </w:p>
    <w:p w14:paraId="1A2DA4CB" w14:textId="77777777" w:rsidR="005570CC" w:rsidRPr="005570CC" w:rsidRDefault="00E050CE" w:rsidP="005570CC">
      <w:r>
        <w:pict w14:anchorId="19CF3759">
          <v:rect id="_x0000_i1036" style="width:0;height:1.5pt" o:hralign="center" o:hrstd="t" o:hr="t" fillcolor="#a0a0a0" stroked="f"/>
        </w:pict>
      </w:r>
    </w:p>
    <w:p w14:paraId="6417C906" w14:textId="77777777" w:rsidR="005570CC" w:rsidRPr="005570CC" w:rsidRDefault="005570CC" w:rsidP="005570CC">
      <w:pPr>
        <w:rPr>
          <w:b/>
          <w:bCs/>
          <w:lang w:val="en-GB"/>
        </w:rPr>
      </w:pPr>
      <w:r w:rsidRPr="005570CC">
        <w:rPr>
          <w:b/>
          <w:bCs/>
          <w:lang w:val="en-GB"/>
        </w:rPr>
        <w:t>11. WARRANTY</w:t>
      </w:r>
    </w:p>
    <w:p w14:paraId="7F87DDBE" w14:textId="77777777" w:rsidR="005570CC" w:rsidRPr="005570CC" w:rsidRDefault="005570CC" w:rsidP="005570CC">
      <w:pPr>
        <w:rPr>
          <w:lang w:val="en-GB"/>
        </w:rPr>
      </w:pPr>
      <w:r w:rsidRPr="005570CC">
        <w:rPr>
          <w:lang w:val="en-GB"/>
        </w:rPr>
        <w:t xml:space="preserve">The manufacturer provides a </w:t>
      </w:r>
      <w:r w:rsidRPr="005570CC">
        <w:rPr>
          <w:b/>
          <w:bCs/>
          <w:lang w:val="en-GB"/>
        </w:rPr>
        <w:t>12-month warranty</w:t>
      </w:r>
      <w:r w:rsidRPr="005570CC">
        <w:rPr>
          <w:lang w:val="en-GB"/>
        </w:rPr>
        <w:t xml:space="preserve"> from the date of purchase for the </w:t>
      </w:r>
      <w:r w:rsidRPr="005570CC">
        <w:rPr>
          <w:b/>
          <w:bCs/>
          <w:lang w:val="en-GB"/>
        </w:rPr>
        <w:t>Digital Ultrasonic Cleaner</w:t>
      </w:r>
      <w:r w:rsidRPr="005570CC">
        <w:rPr>
          <w:lang w:val="en-GB"/>
        </w:rPr>
        <w:t>. The warranty covers manufacturing defects if the equipment is used according to the instructions in this manual.</w:t>
      </w:r>
    </w:p>
    <w:p w14:paraId="1A52B7D0" w14:textId="77777777" w:rsidR="005570CC" w:rsidRPr="005570CC" w:rsidRDefault="00E050CE" w:rsidP="005570CC">
      <w:r>
        <w:pict w14:anchorId="3D8B0C00">
          <v:rect id="_x0000_i1037" style="width:0;height:1.5pt" o:hralign="center" o:hrstd="t" o:hr="t" fillcolor="#a0a0a0" stroked="f"/>
        </w:pict>
      </w:r>
    </w:p>
    <w:p w14:paraId="72626EB7" w14:textId="77777777" w:rsidR="005570CC" w:rsidRPr="005570CC" w:rsidRDefault="005570CC" w:rsidP="005570CC">
      <w:pPr>
        <w:rPr>
          <w:b/>
          <w:bCs/>
          <w:lang w:val="en-GB"/>
        </w:rPr>
      </w:pPr>
      <w:r w:rsidRPr="005570CC">
        <w:rPr>
          <w:b/>
          <w:bCs/>
          <w:lang w:val="en-GB"/>
        </w:rPr>
        <w:t>12. AUTHORIZED TECHNICAL SERVICE</w:t>
      </w:r>
    </w:p>
    <w:p w14:paraId="453E5F9C" w14:textId="77777777" w:rsidR="005570CC" w:rsidRPr="005570CC" w:rsidRDefault="005570CC" w:rsidP="005570CC">
      <w:pPr>
        <w:rPr>
          <w:lang w:val="en-GB"/>
        </w:rPr>
      </w:pPr>
      <w:r w:rsidRPr="005570CC">
        <w:rPr>
          <w:lang w:val="en-GB"/>
        </w:rPr>
        <w:t xml:space="preserve">Maintenance and servicing of the </w:t>
      </w:r>
      <w:r w:rsidRPr="005570CC">
        <w:rPr>
          <w:b/>
          <w:bCs/>
          <w:lang w:val="en-GB"/>
        </w:rPr>
        <w:t>Digital Ultrasonic Cleaner</w:t>
      </w:r>
      <w:r w:rsidRPr="005570CC">
        <w:rPr>
          <w:lang w:val="en-GB"/>
        </w:rPr>
        <w:t xml:space="preserve"> must be performed only by qualified and authorized personnel. For technical assistance, contact your supplier or an authorized service </w:t>
      </w:r>
      <w:proofErr w:type="spellStart"/>
      <w:r w:rsidRPr="005570CC">
        <w:rPr>
          <w:lang w:val="en-GB"/>
        </w:rPr>
        <w:t>center</w:t>
      </w:r>
      <w:proofErr w:type="spellEnd"/>
      <w:r w:rsidRPr="005570CC">
        <w:rPr>
          <w:lang w:val="en-GB"/>
        </w:rPr>
        <w:t>.</w:t>
      </w:r>
    </w:p>
    <w:p w14:paraId="04E6CAB4" w14:textId="77777777" w:rsidR="005570CC" w:rsidRPr="005570CC" w:rsidRDefault="005570CC" w:rsidP="005570CC">
      <w:pPr>
        <w:rPr>
          <w:lang w:val="en-GB"/>
        </w:rPr>
      </w:pPr>
      <w:r w:rsidRPr="005570CC">
        <w:rPr>
          <w:lang w:val="en-GB"/>
        </w:rPr>
        <w:t>Information in this manual may be changed without notice.</w:t>
      </w:r>
      <w:r w:rsidRPr="005570CC">
        <w:rPr>
          <w:lang w:val="en-GB"/>
        </w:rPr>
        <w:br/>
        <w:t>The warranty does not cover natural wear, transport damage, natural disasters, or misuse.</w:t>
      </w:r>
    </w:p>
    <w:p w14:paraId="20E825EE" w14:textId="77777777" w:rsidR="00632DA6" w:rsidRPr="006C4389" w:rsidRDefault="00632DA6">
      <w:pPr>
        <w:rPr>
          <w:lang w:val="en-GB"/>
        </w:rPr>
      </w:pPr>
    </w:p>
    <w:sectPr w:rsidR="00632DA6" w:rsidRPr="006C43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C10"/>
    <w:multiLevelType w:val="multilevel"/>
    <w:tmpl w:val="4A3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B55A1"/>
    <w:multiLevelType w:val="multilevel"/>
    <w:tmpl w:val="A36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D0F96"/>
    <w:multiLevelType w:val="multilevel"/>
    <w:tmpl w:val="567E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F09F2"/>
    <w:multiLevelType w:val="multilevel"/>
    <w:tmpl w:val="68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4200F"/>
    <w:multiLevelType w:val="multilevel"/>
    <w:tmpl w:val="162E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A2880"/>
    <w:multiLevelType w:val="multilevel"/>
    <w:tmpl w:val="CF9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82130"/>
    <w:multiLevelType w:val="multilevel"/>
    <w:tmpl w:val="E306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429092">
    <w:abstractNumId w:val="1"/>
  </w:num>
  <w:num w:numId="2" w16cid:durableId="1514799959">
    <w:abstractNumId w:val="4"/>
  </w:num>
  <w:num w:numId="3" w16cid:durableId="1260866427">
    <w:abstractNumId w:val="5"/>
  </w:num>
  <w:num w:numId="4" w16cid:durableId="571088115">
    <w:abstractNumId w:val="6"/>
  </w:num>
  <w:num w:numId="5" w16cid:durableId="1317420384">
    <w:abstractNumId w:val="3"/>
  </w:num>
  <w:num w:numId="6" w16cid:durableId="416177301">
    <w:abstractNumId w:val="2"/>
  </w:num>
  <w:num w:numId="7" w16cid:durableId="129501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56"/>
    <w:rsid w:val="00037E56"/>
    <w:rsid w:val="002B3276"/>
    <w:rsid w:val="004B3F60"/>
    <w:rsid w:val="005570CC"/>
    <w:rsid w:val="00632DA6"/>
    <w:rsid w:val="00693B7C"/>
    <w:rsid w:val="006C4389"/>
    <w:rsid w:val="007E05F4"/>
    <w:rsid w:val="00812CE2"/>
    <w:rsid w:val="00D61067"/>
    <w:rsid w:val="00D869BE"/>
    <w:rsid w:val="00DE073A"/>
    <w:rsid w:val="00E050CE"/>
    <w:rsid w:val="00FD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766DDBA"/>
  <w15:chartTrackingRefBased/>
  <w15:docId w15:val="{10BD4DA5-196B-451C-AAE4-7FB733B0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7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7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7E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7E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7E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7E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7E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7E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7E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E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7E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7E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7E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7E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7E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7E56"/>
    <w:rPr>
      <w:rFonts w:eastAsiaTheme="majorEastAsia" w:cstheme="majorBidi"/>
      <w:color w:val="595959" w:themeColor="text1" w:themeTint="A6"/>
    </w:rPr>
  </w:style>
  <w:style w:type="character" w:customStyle="1" w:styleId="80">
    <w:name w:val="Заголовок 8 Знак"/>
    <w:basedOn w:val="a0"/>
    <w:link w:val="8"/>
    <w:uiPriority w:val="9"/>
    <w:semiHidden/>
    <w:rsid w:val="00037E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7E56"/>
    <w:rPr>
      <w:rFonts w:eastAsiaTheme="majorEastAsia" w:cstheme="majorBidi"/>
      <w:color w:val="272727" w:themeColor="text1" w:themeTint="D8"/>
    </w:rPr>
  </w:style>
  <w:style w:type="paragraph" w:styleId="a3">
    <w:name w:val="Title"/>
    <w:basedOn w:val="a"/>
    <w:next w:val="a"/>
    <w:link w:val="a4"/>
    <w:uiPriority w:val="10"/>
    <w:qFormat/>
    <w:rsid w:val="00037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7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E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7E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7E56"/>
    <w:pPr>
      <w:spacing w:before="160"/>
      <w:jc w:val="center"/>
    </w:pPr>
    <w:rPr>
      <w:i/>
      <w:iCs/>
      <w:color w:val="404040" w:themeColor="text1" w:themeTint="BF"/>
    </w:rPr>
  </w:style>
  <w:style w:type="character" w:customStyle="1" w:styleId="22">
    <w:name w:val="Цитата 2 Знак"/>
    <w:basedOn w:val="a0"/>
    <w:link w:val="21"/>
    <w:uiPriority w:val="29"/>
    <w:rsid w:val="00037E56"/>
    <w:rPr>
      <w:i/>
      <w:iCs/>
      <w:color w:val="404040" w:themeColor="text1" w:themeTint="BF"/>
    </w:rPr>
  </w:style>
  <w:style w:type="paragraph" w:styleId="a7">
    <w:name w:val="List Paragraph"/>
    <w:basedOn w:val="a"/>
    <w:uiPriority w:val="34"/>
    <w:qFormat/>
    <w:rsid w:val="00037E56"/>
    <w:pPr>
      <w:ind w:left="720"/>
      <w:contextualSpacing/>
    </w:pPr>
  </w:style>
  <w:style w:type="character" w:styleId="a8">
    <w:name w:val="Intense Emphasis"/>
    <w:basedOn w:val="a0"/>
    <w:uiPriority w:val="21"/>
    <w:qFormat/>
    <w:rsid w:val="00037E56"/>
    <w:rPr>
      <w:i/>
      <w:iCs/>
      <w:color w:val="2F5496" w:themeColor="accent1" w:themeShade="BF"/>
    </w:rPr>
  </w:style>
  <w:style w:type="paragraph" w:styleId="a9">
    <w:name w:val="Intense Quote"/>
    <w:basedOn w:val="a"/>
    <w:next w:val="a"/>
    <w:link w:val="aa"/>
    <w:uiPriority w:val="30"/>
    <w:qFormat/>
    <w:rsid w:val="00037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7E56"/>
    <w:rPr>
      <w:i/>
      <w:iCs/>
      <w:color w:val="2F5496" w:themeColor="accent1" w:themeShade="BF"/>
    </w:rPr>
  </w:style>
  <w:style w:type="character" w:styleId="ab">
    <w:name w:val="Intense Reference"/>
    <w:basedOn w:val="a0"/>
    <w:uiPriority w:val="32"/>
    <w:qFormat/>
    <w:rsid w:val="00037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E660-3B5A-443C-BF52-F0C350D0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841</Words>
  <Characters>4905</Characters>
  <Application>Microsoft Office Word</Application>
  <DocSecurity>0</DocSecurity>
  <Lines>119</Lines>
  <Paragraphs>89</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Volga Atlas SL B16785693</dc:creator>
  <cp:keywords/>
  <dc:description/>
  <cp:lastModifiedBy>Volga Atlas SL B16785693</cp:lastModifiedBy>
  <cp:revision>8</cp:revision>
  <dcterms:created xsi:type="dcterms:W3CDTF">2025-12-29T15:32:00Z</dcterms:created>
  <dcterms:modified xsi:type="dcterms:W3CDTF">2025-12-29T16:07:00Z</dcterms:modified>
</cp:coreProperties>
</file>